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Sechszehn (16) neue LKW (Wechselbrücke) inkl. optionaler Aufstockung um 4 (vier) weitere neue LKW (Wechselbrücke) für die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7000005686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